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7B" w:rsidRPr="002634C9" w:rsidRDefault="00C9037B" w:rsidP="00C9037B">
      <w:pPr>
        <w:pStyle w:val="Kop1"/>
        <w:rPr>
          <w:rFonts w:ascii="Verdana" w:hAnsi="Verdana"/>
        </w:rPr>
      </w:pPr>
      <w:r w:rsidRPr="002634C9">
        <w:rPr>
          <w:rFonts w:ascii="Verdana" w:hAnsi="Verdana"/>
        </w:rPr>
        <w:t>Masterclass Dyslexie en leesproblemen in het VO</w:t>
      </w:r>
    </w:p>
    <w:p w:rsidR="00C9037B" w:rsidRPr="002634C9" w:rsidRDefault="00C9037B" w:rsidP="00C9037B">
      <w:pPr>
        <w:rPr>
          <w:rFonts w:ascii="Verdana" w:hAnsi="Verdana"/>
          <w:sz w:val="20"/>
          <w:szCs w:val="20"/>
        </w:rPr>
      </w:pPr>
      <w:r w:rsidRPr="002634C9">
        <w:rPr>
          <w:rFonts w:ascii="Verdana" w:hAnsi="Verdana"/>
          <w:sz w:val="20"/>
          <w:szCs w:val="20"/>
        </w:rPr>
        <w:t>Datum: donderdag 7-11-2019</w:t>
      </w:r>
      <w:r w:rsidRPr="002634C9">
        <w:rPr>
          <w:rFonts w:ascii="Verdana" w:hAnsi="Verdana"/>
          <w:sz w:val="20"/>
          <w:szCs w:val="20"/>
        </w:rPr>
        <w:br/>
        <w:t xml:space="preserve">Locatie: </w:t>
      </w:r>
      <w:r w:rsidR="00643ED2" w:rsidRPr="002634C9">
        <w:rPr>
          <w:rFonts w:ascii="Verdana" w:hAnsi="Verdana"/>
          <w:sz w:val="20"/>
          <w:szCs w:val="20"/>
        </w:rPr>
        <w:t>KAS in Woerden</w:t>
      </w:r>
      <w:r w:rsidRPr="002634C9">
        <w:rPr>
          <w:rFonts w:ascii="Verdana" w:hAnsi="Verdana"/>
          <w:sz w:val="20"/>
          <w:szCs w:val="20"/>
        </w:rPr>
        <w:br/>
        <w:t>Tijd: 13.00-17.00 uur</w:t>
      </w:r>
    </w:p>
    <w:p w:rsidR="00C9037B" w:rsidRPr="002634C9" w:rsidRDefault="00C9037B" w:rsidP="00C9037B">
      <w:pPr>
        <w:pStyle w:val="Geenafstand"/>
        <w:rPr>
          <w:rFonts w:ascii="Verdana" w:hAnsi="Verdana"/>
          <w:sz w:val="20"/>
          <w:szCs w:val="20"/>
        </w:rPr>
      </w:pPr>
      <w:bookmarkStart w:id="0" w:name="_GoBack"/>
      <w:bookmarkEnd w:id="0"/>
      <w:r w:rsidRPr="002634C9">
        <w:rPr>
          <w:rStyle w:val="Kop2Char"/>
          <w:rFonts w:ascii="Verdana" w:hAnsi="Verdana"/>
        </w:rPr>
        <w:t>Doelgroep</w:t>
      </w:r>
      <w:r w:rsidRPr="002634C9">
        <w:rPr>
          <w:rFonts w:ascii="Verdana" w:hAnsi="Verdana"/>
        </w:rPr>
        <w:br/>
      </w:r>
      <w:r w:rsidRPr="002634C9">
        <w:rPr>
          <w:rFonts w:ascii="Verdana" w:hAnsi="Verdana"/>
          <w:sz w:val="20"/>
          <w:szCs w:val="20"/>
        </w:rPr>
        <w:t xml:space="preserve">Deze Masterclass is bedoeld voor onderwijsprofessionals uit het VO, zoals docenten, zorgcoördinatoren, remedial </w:t>
      </w:r>
      <w:proofErr w:type="spellStart"/>
      <w:r w:rsidRPr="002634C9">
        <w:rPr>
          <w:rFonts w:ascii="Verdana" w:hAnsi="Verdana"/>
          <w:sz w:val="20"/>
          <w:szCs w:val="20"/>
        </w:rPr>
        <w:t>teachers</w:t>
      </w:r>
      <w:proofErr w:type="spellEnd"/>
      <w:r w:rsidRPr="002634C9">
        <w:rPr>
          <w:rFonts w:ascii="Verdana" w:hAnsi="Verdana"/>
          <w:sz w:val="20"/>
          <w:szCs w:val="20"/>
        </w:rPr>
        <w:t xml:space="preserve">, orthopedagogen, psychologen, logopedisten, dyslexiecoaches en </w:t>
      </w:r>
      <w:proofErr w:type="spellStart"/>
      <w:r w:rsidRPr="002634C9">
        <w:rPr>
          <w:rFonts w:ascii="Verdana" w:hAnsi="Verdana"/>
          <w:sz w:val="20"/>
          <w:szCs w:val="20"/>
        </w:rPr>
        <w:t>MasterSEN</w:t>
      </w:r>
      <w:proofErr w:type="spellEnd"/>
      <w:r w:rsidRPr="002634C9">
        <w:rPr>
          <w:rFonts w:ascii="Verdana" w:hAnsi="Verdana"/>
          <w:sz w:val="20"/>
          <w:szCs w:val="20"/>
        </w:rPr>
        <w:t>.</w:t>
      </w:r>
    </w:p>
    <w:p w:rsidR="00C9037B" w:rsidRPr="002634C9" w:rsidRDefault="00C9037B" w:rsidP="00C9037B">
      <w:pPr>
        <w:pStyle w:val="Geenafstand"/>
        <w:rPr>
          <w:rFonts w:ascii="Verdana" w:hAnsi="Verdana"/>
          <w:sz w:val="20"/>
          <w:szCs w:val="20"/>
        </w:rPr>
      </w:pPr>
      <w:r w:rsidRPr="002634C9">
        <w:rPr>
          <w:rFonts w:ascii="Verdana" w:hAnsi="Verdana"/>
          <w:sz w:val="20"/>
          <w:szCs w:val="20"/>
        </w:rPr>
        <w:br/>
      </w:r>
      <w:r w:rsidRPr="002634C9">
        <w:rPr>
          <w:rStyle w:val="Kop2Char"/>
          <w:rFonts w:ascii="Verdana" w:hAnsi="Verdana"/>
        </w:rPr>
        <w:t>Werkwijze</w:t>
      </w:r>
      <w:r w:rsidRPr="002634C9">
        <w:rPr>
          <w:rFonts w:ascii="Verdana" w:hAnsi="Verdana"/>
        </w:rPr>
        <w:br/>
      </w:r>
      <w:r w:rsidRPr="002634C9">
        <w:rPr>
          <w:rFonts w:ascii="Verdana" w:hAnsi="Verdana"/>
          <w:sz w:val="20"/>
          <w:szCs w:val="20"/>
        </w:rPr>
        <w:t>U volgt tijdens deze Masterclass allereerst de plenaire lezing, daarna maakt u op de middag zelf de keuze welke lezingen u volgt in ronde 1 en 2. Na afloop ontvangt u een deelnemerscertificaat.</w:t>
      </w:r>
    </w:p>
    <w:p w:rsidR="00C9037B" w:rsidRPr="002634C9" w:rsidRDefault="00C9037B" w:rsidP="00C9037B">
      <w:pPr>
        <w:pStyle w:val="Kop2"/>
        <w:rPr>
          <w:rFonts w:ascii="Verdana" w:hAnsi="Verdana"/>
        </w:rPr>
      </w:pPr>
      <w:r w:rsidRPr="002634C9">
        <w:rPr>
          <w:rFonts w:ascii="Verdana" w:hAnsi="Verdana"/>
        </w:rPr>
        <w:br/>
        <w:t>Programma:</w:t>
      </w:r>
    </w:p>
    <w:p w:rsidR="00C9037B" w:rsidRPr="002634C9" w:rsidRDefault="00C9037B" w:rsidP="00C9037B">
      <w:pPr>
        <w:pStyle w:val="Lijstalinea"/>
        <w:numPr>
          <w:ilvl w:val="0"/>
          <w:numId w:val="1"/>
        </w:numPr>
        <w:rPr>
          <w:rFonts w:ascii="Verdana" w:hAnsi="Verdana"/>
          <w:sz w:val="20"/>
          <w:szCs w:val="20"/>
        </w:rPr>
      </w:pPr>
      <w:r w:rsidRPr="002634C9">
        <w:rPr>
          <w:rFonts w:ascii="Verdana" w:hAnsi="Verdana"/>
          <w:sz w:val="20"/>
          <w:szCs w:val="20"/>
        </w:rPr>
        <w:t>12.30 - 13.00 uur</w:t>
      </w:r>
      <w:r w:rsidRPr="002634C9">
        <w:rPr>
          <w:rFonts w:ascii="Verdana" w:hAnsi="Verdana"/>
          <w:sz w:val="20"/>
          <w:szCs w:val="20"/>
        </w:rPr>
        <w:tab/>
        <w:t>Ontvangst met koffie en thee</w:t>
      </w:r>
    </w:p>
    <w:p w:rsidR="00C9037B" w:rsidRPr="002634C9" w:rsidRDefault="00C9037B" w:rsidP="00C9037B">
      <w:pPr>
        <w:pStyle w:val="Lijstalinea"/>
        <w:numPr>
          <w:ilvl w:val="0"/>
          <w:numId w:val="1"/>
        </w:numPr>
        <w:rPr>
          <w:rFonts w:ascii="Verdana" w:hAnsi="Verdana"/>
          <w:sz w:val="20"/>
          <w:szCs w:val="20"/>
        </w:rPr>
      </w:pPr>
      <w:r w:rsidRPr="002634C9">
        <w:rPr>
          <w:rFonts w:ascii="Verdana" w:hAnsi="Verdana"/>
          <w:sz w:val="20"/>
          <w:szCs w:val="20"/>
        </w:rPr>
        <w:t xml:space="preserve">13.00 - 13.10 uur </w:t>
      </w:r>
      <w:r w:rsidRPr="002634C9">
        <w:rPr>
          <w:rFonts w:ascii="Verdana" w:hAnsi="Verdana"/>
          <w:sz w:val="20"/>
          <w:szCs w:val="20"/>
        </w:rPr>
        <w:tab/>
        <w:t>Welkom</w:t>
      </w:r>
    </w:p>
    <w:p w:rsidR="00C9037B" w:rsidRPr="002634C9" w:rsidRDefault="00C9037B" w:rsidP="00C9037B">
      <w:pPr>
        <w:pStyle w:val="Lijstalinea"/>
        <w:numPr>
          <w:ilvl w:val="0"/>
          <w:numId w:val="1"/>
        </w:numPr>
        <w:rPr>
          <w:rFonts w:ascii="Verdana" w:hAnsi="Verdana"/>
          <w:b/>
          <w:sz w:val="20"/>
          <w:szCs w:val="20"/>
        </w:rPr>
      </w:pPr>
      <w:r w:rsidRPr="002634C9">
        <w:rPr>
          <w:rFonts w:ascii="Verdana" w:hAnsi="Verdana"/>
          <w:sz w:val="20"/>
          <w:szCs w:val="20"/>
        </w:rPr>
        <w:t>13.10 - 14.00 uur</w:t>
      </w:r>
      <w:r w:rsidRPr="002634C9">
        <w:rPr>
          <w:rFonts w:ascii="Verdana" w:hAnsi="Verdana"/>
          <w:sz w:val="20"/>
          <w:szCs w:val="20"/>
        </w:rPr>
        <w:tab/>
      </w:r>
      <w:r w:rsidRPr="002634C9">
        <w:rPr>
          <w:rFonts w:ascii="Verdana" w:hAnsi="Verdana"/>
          <w:b/>
          <w:sz w:val="20"/>
          <w:szCs w:val="20"/>
        </w:rPr>
        <w:t>Plenaire lezing</w:t>
      </w:r>
      <w:r w:rsidRPr="002634C9">
        <w:rPr>
          <w:rFonts w:ascii="Verdana" w:hAnsi="Verdana"/>
          <w:b/>
          <w:sz w:val="20"/>
          <w:szCs w:val="20"/>
        </w:rPr>
        <w:tab/>
      </w:r>
    </w:p>
    <w:p w:rsidR="00C9037B" w:rsidRPr="002634C9" w:rsidRDefault="00C9037B" w:rsidP="00C9037B">
      <w:pPr>
        <w:pStyle w:val="Lijstalinea"/>
        <w:numPr>
          <w:ilvl w:val="4"/>
          <w:numId w:val="1"/>
        </w:numPr>
        <w:rPr>
          <w:rFonts w:ascii="Verdana" w:hAnsi="Verdana" w:cstheme="minorHAnsi"/>
          <w:color w:val="0D0D0D" w:themeColor="text1" w:themeTint="F2"/>
          <w:sz w:val="20"/>
          <w:szCs w:val="20"/>
        </w:rPr>
      </w:pPr>
      <w:r w:rsidRPr="002634C9">
        <w:rPr>
          <w:rFonts w:ascii="Verdana" w:hAnsi="Verdana" w:cstheme="minorHAnsi"/>
          <w:color w:val="0D0D0D" w:themeColor="text1" w:themeTint="F2"/>
          <w:sz w:val="20"/>
          <w:szCs w:val="20"/>
        </w:rPr>
        <w:t>Dyslexie in VO: kansen en knelpunten</w:t>
      </w:r>
    </w:p>
    <w:p w:rsidR="00C9037B" w:rsidRPr="002634C9" w:rsidRDefault="00C9037B" w:rsidP="00C9037B">
      <w:pPr>
        <w:pStyle w:val="Lijstalinea"/>
        <w:ind w:left="3600"/>
        <w:rPr>
          <w:rFonts w:ascii="Verdana" w:hAnsi="Verdana" w:cstheme="minorHAnsi"/>
          <w:color w:val="0D0D0D" w:themeColor="text1" w:themeTint="F2"/>
          <w:sz w:val="20"/>
          <w:szCs w:val="20"/>
        </w:rPr>
      </w:pPr>
      <w:r w:rsidRPr="002634C9">
        <w:rPr>
          <w:rFonts w:ascii="Verdana" w:hAnsi="Verdana" w:cstheme="minorHAnsi"/>
          <w:color w:val="0D0D0D" w:themeColor="text1" w:themeTint="F2"/>
          <w:sz w:val="20"/>
          <w:szCs w:val="20"/>
        </w:rPr>
        <w:t>Door Dr. Wim Tops</w:t>
      </w:r>
    </w:p>
    <w:p w:rsidR="00C9037B" w:rsidRPr="002634C9" w:rsidRDefault="00C9037B" w:rsidP="00C9037B">
      <w:pPr>
        <w:pStyle w:val="Lijstalinea"/>
        <w:numPr>
          <w:ilvl w:val="0"/>
          <w:numId w:val="1"/>
        </w:numPr>
        <w:rPr>
          <w:rFonts w:ascii="Verdana" w:hAnsi="Verdana"/>
          <w:sz w:val="20"/>
          <w:szCs w:val="20"/>
        </w:rPr>
      </w:pPr>
      <w:r w:rsidRPr="002634C9">
        <w:rPr>
          <w:rFonts w:ascii="Verdana" w:hAnsi="Verdana"/>
          <w:sz w:val="20"/>
          <w:szCs w:val="20"/>
        </w:rPr>
        <w:t>14.00 - 14.15 uur</w:t>
      </w:r>
      <w:r w:rsidRPr="002634C9">
        <w:rPr>
          <w:rFonts w:ascii="Verdana" w:hAnsi="Verdana"/>
          <w:sz w:val="20"/>
          <w:szCs w:val="20"/>
        </w:rPr>
        <w:tab/>
        <w:t>Wissel</w:t>
      </w:r>
    </w:p>
    <w:p w:rsidR="00C9037B" w:rsidRPr="002634C9" w:rsidRDefault="00C9037B" w:rsidP="00C9037B">
      <w:pPr>
        <w:pStyle w:val="Lijstalinea"/>
        <w:numPr>
          <w:ilvl w:val="0"/>
          <w:numId w:val="1"/>
        </w:numPr>
        <w:rPr>
          <w:rFonts w:ascii="Verdana" w:hAnsi="Verdana"/>
          <w:b/>
          <w:sz w:val="20"/>
          <w:szCs w:val="20"/>
        </w:rPr>
      </w:pPr>
      <w:r w:rsidRPr="002634C9">
        <w:rPr>
          <w:rFonts w:ascii="Verdana" w:hAnsi="Verdana"/>
          <w:sz w:val="20"/>
          <w:szCs w:val="20"/>
        </w:rPr>
        <w:t>14.15 - 15.00 uur</w:t>
      </w:r>
      <w:r w:rsidRPr="002634C9">
        <w:rPr>
          <w:rFonts w:ascii="Verdana" w:hAnsi="Verdana"/>
          <w:sz w:val="20"/>
          <w:szCs w:val="20"/>
        </w:rPr>
        <w:tab/>
      </w:r>
      <w:r w:rsidR="00CB2ABF">
        <w:rPr>
          <w:rFonts w:ascii="Verdana" w:hAnsi="Verdana"/>
          <w:b/>
          <w:sz w:val="20"/>
          <w:szCs w:val="20"/>
        </w:rPr>
        <w:t>Ronde 1</w:t>
      </w:r>
    </w:p>
    <w:p w:rsidR="00C9037B" w:rsidRPr="002634C9" w:rsidRDefault="00CB2ABF" w:rsidP="00C9037B">
      <w:pPr>
        <w:pStyle w:val="Lijstalinea"/>
        <w:numPr>
          <w:ilvl w:val="4"/>
          <w:numId w:val="1"/>
        </w:numPr>
        <w:rPr>
          <w:rFonts w:ascii="Verdana" w:hAnsi="Verdana"/>
          <w:sz w:val="20"/>
          <w:szCs w:val="20"/>
        </w:rPr>
      </w:pPr>
      <w:r>
        <w:rPr>
          <w:rFonts w:ascii="Verdana" w:hAnsi="Verdana"/>
          <w:sz w:val="20"/>
          <w:szCs w:val="20"/>
        </w:rPr>
        <w:t>Lezing/</w:t>
      </w:r>
      <w:r w:rsidR="00C9037B" w:rsidRPr="002634C9">
        <w:rPr>
          <w:rFonts w:ascii="Verdana" w:hAnsi="Verdana"/>
          <w:sz w:val="20"/>
          <w:szCs w:val="20"/>
        </w:rPr>
        <w:t xml:space="preserve">Workshop 1: </w:t>
      </w:r>
    </w:p>
    <w:p w:rsidR="00C9037B" w:rsidRPr="002634C9" w:rsidRDefault="00C9037B" w:rsidP="00C9037B">
      <w:pPr>
        <w:pStyle w:val="Lijstalinea"/>
        <w:numPr>
          <w:ilvl w:val="5"/>
          <w:numId w:val="1"/>
        </w:numPr>
        <w:rPr>
          <w:rFonts w:ascii="Verdana" w:hAnsi="Verdana"/>
          <w:sz w:val="20"/>
          <w:szCs w:val="20"/>
        </w:rPr>
      </w:pPr>
      <w:r w:rsidRPr="002634C9">
        <w:rPr>
          <w:rFonts w:ascii="Verdana" w:eastAsia="Times New Roman" w:hAnsi="Verdana"/>
          <w:sz w:val="20"/>
          <w:szCs w:val="20"/>
        </w:rPr>
        <w:t xml:space="preserve">De praktijk van diagnostiek van dyslexie in het VO. </w:t>
      </w:r>
      <w:r w:rsidRPr="002634C9">
        <w:rPr>
          <w:rFonts w:ascii="Verdana" w:eastAsia="Times New Roman" w:hAnsi="Verdana"/>
          <w:i/>
          <w:sz w:val="20"/>
          <w:szCs w:val="20"/>
        </w:rPr>
        <w:t>Knelpunten en dilemma’s.</w:t>
      </w:r>
      <w:r w:rsidRPr="002634C9">
        <w:rPr>
          <w:rFonts w:ascii="Verdana" w:hAnsi="Verdana"/>
          <w:sz w:val="20"/>
          <w:szCs w:val="20"/>
        </w:rPr>
        <w:t xml:space="preserve"> </w:t>
      </w:r>
    </w:p>
    <w:p w:rsidR="00C9037B" w:rsidRPr="002634C9" w:rsidRDefault="00C9037B" w:rsidP="00C9037B">
      <w:pPr>
        <w:pStyle w:val="Lijstalinea"/>
        <w:numPr>
          <w:ilvl w:val="5"/>
          <w:numId w:val="1"/>
        </w:numPr>
        <w:rPr>
          <w:rFonts w:ascii="Verdana" w:hAnsi="Verdana"/>
          <w:sz w:val="20"/>
          <w:szCs w:val="20"/>
        </w:rPr>
      </w:pPr>
      <w:r w:rsidRPr="002634C9">
        <w:rPr>
          <w:rFonts w:ascii="Verdana" w:hAnsi="Verdana"/>
          <w:sz w:val="20"/>
          <w:szCs w:val="20"/>
        </w:rPr>
        <w:t>Door Drs. Beatrijs Brand</w:t>
      </w:r>
    </w:p>
    <w:p w:rsidR="00C9037B" w:rsidRPr="002634C9" w:rsidRDefault="00CB2ABF" w:rsidP="00C9037B">
      <w:pPr>
        <w:pStyle w:val="Lijstalinea"/>
        <w:numPr>
          <w:ilvl w:val="4"/>
          <w:numId w:val="1"/>
        </w:numPr>
        <w:rPr>
          <w:rFonts w:ascii="Verdana" w:hAnsi="Verdana"/>
          <w:sz w:val="20"/>
          <w:szCs w:val="20"/>
        </w:rPr>
      </w:pPr>
      <w:r>
        <w:rPr>
          <w:rFonts w:ascii="Verdana" w:hAnsi="Verdana"/>
          <w:sz w:val="20"/>
          <w:szCs w:val="20"/>
        </w:rPr>
        <w:t>Lezing/</w:t>
      </w:r>
      <w:r w:rsidR="00C9037B" w:rsidRPr="002634C9">
        <w:rPr>
          <w:rFonts w:ascii="Verdana" w:hAnsi="Verdana"/>
          <w:sz w:val="20"/>
          <w:szCs w:val="20"/>
        </w:rPr>
        <w:t xml:space="preserve">Workshop 2: </w:t>
      </w:r>
    </w:p>
    <w:p w:rsidR="00C9037B" w:rsidRPr="002634C9" w:rsidRDefault="00C9037B" w:rsidP="00C9037B">
      <w:pPr>
        <w:pStyle w:val="Lijstalinea"/>
        <w:numPr>
          <w:ilvl w:val="5"/>
          <w:numId w:val="1"/>
        </w:numPr>
        <w:rPr>
          <w:rFonts w:ascii="Verdana" w:hAnsi="Verdana"/>
          <w:sz w:val="20"/>
          <w:szCs w:val="20"/>
        </w:rPr>
      </w:pPr>
      <w:r w:rsidRPr="002634C9">
        <w:rPr>
          <w:rFonts w:ascii="Verdana" w:hAnsi="Verdana"/>
          <w:sz w:val="20"/>
          <w:szCs w:val="20"/>
        </w:rPr>
        <w:t>Ojee Engels! Dyslexie-ICT inzetten bij de moderne vreemde talen.</w:t>
      </w:r>
    </w:p>
    <w:p w:rsidR="00C9037B" w:rsidRPr="002634C9" w:rsidRDefault="00C9037B" w:rsidP="00C9037B">
      <w:pPr>
        <w:pStyle w:val="Lijstalinea"/>
        <w:numPr>
          <w:ilvl w:val="5"/>
          <w:numId w:val="1"/>
        </w:numPr>
        <w:rPr>
          <w:rFonts w:ascii="Verdana" w:hAnsi="Verdana"/>
          <w:sz w:val="20"/>
          <w:szCs w:val="20"/>
        </w:rPr>
      </w:pPr>
      <w:r w:rsidRPr="002634C9">
        <w:rPr>
          <w:rFonts w:ascii="Verdana" w:hAnsi="Verdana"/>
          <w:sz w:val="20"/>
          <w:szCs w:val="20"/>
        </w:rPr>
        <w:t>Door Dymphe Laan, MSc.</w:t>
      </w:r>
    </w:p>
    <w:p w:rsidR="00C9037B" w:rsidRPr="002634C9" w:rsidRDefault="00C9037B" w:rsidP="00C9037B">
      <w:pPr>
        <w:pStyle w:val="Lijstalinea"/>
        <w:numPr>
          <w:ilvl w:val="0"/>
          <w:numId w:val="1"/>
        </w:numPr>
        <w:rPr>
          <w:rFonts w:ascii="Verdana" w:hAnsi="Verdana"/>
          <w:sz w:val="20"/>
          <w:szCs w:val="20"/>
        </w:rPr>
      </w:pPr>
      <w:r w:rsidRPr="002634C9">
        <w:rPr>
          <w:rFonts w:ascii="Verdana" w:hAnsi="Verdana"/>
          <w:sz w:val="20"/>
          <w:szCs w:val="20"/>
        </w:rPr>
        <w:t>15.00 – 15.15 uur</w:t>
      </w:r>
      <w:r w:rsidRPr="002634C9">
        <w:rPr>
          <w:rFonts w:ascii="Verdana" w:hAnsi="Verdana"/>
          <w:sz w:val="20"/>
          <w:szCs w:val="20"/>
        </w:rPr>
        <w:tab/>
        <w:t>Wissel en pauze (met Koffie en thee)</w:t>
      </w:r>
    </w:p>
    <w:p w:rsidR="00C9037B" w:rsidRPr="002634C9" w:rsidRDefault="00C9037B" w:rsidP="00C9037B">
      <w:pPr>
        <w:pStyle w:val="Lijstalinea"/>
        <w:numPr>
          <w:ilvl w:val="0"/>
          <w:numId w:val="1"/>
        </w:numPr>
        <w:rPr>
          <w:rFonts w:ascii="Verdana" w:hAnsi="Verdana"/>
          <w:sz w:val="20"/>
          <w:szCs w:val="20"/>
        </w:rPr>
      </w:pPr>
      <w:r w:rsidRPr="002634C9">
        <w:rPr>
          <w:rFonts w:ascii="Verdana" w:hAnsi="Verdana"/>
          <w:sz w:val="20"/>
          <w:szCs w:val="20"/>
        </w:rPr>
        <w:t>15.15 - 16.00 uur</w:t>
      </w:r>
      <w:r w:rsidRPr="002634C9">
        <w:rPr>
          <w:rFonts w:ascii="Verdana" w:hAnsi="Verdana"/>
          <w:sz w:val="20"/>
          <w:szCs w:val="20"/>
        </w:rPr>
        <w:tab/>
      </w:r>
      <w:r w:rsidR="00CB2ABF">
        <w:rPr>
          <w:rFonts w:ascii="Verdana" w:hAnsi="Verdana"/>
          <w:b/>
          <w:sz w:val="20"/>
          <w:szCs w:val="20"/>
        </w:rPr>
        <w:t>Ronde 2</w:t>
      </w:r>
    </w:p>
    <w:p w:rsidR="00C9037B" w:rsidRPr="002634C9" w:rsidRDefault="00CB2ABF" w:rsidP="00C9037B">
      <w:pPr>
        <w:pStyle w:val="Lijstalinea"/>
        <w:numPr>
          <w:ilvl w:val="4"/>
          <w:numId w:val="1"/>
        </w:numPr>
        <w:rPr>
          <w:rFonts w:ascii="Verdana" w:hAnsi="Verdana"/>
          <w:sz w:val="20"/>
          <w:szCs w:val="20"/>
        </w:rPr>
      </w:pPr>
      <w:r>
        <w:rPr>
          <w:rFonts w:ascii="Verdana" w:hAnsi="Verdana"/>
          <w:sz w:val="20"/>
          <w:szCs w:val="20"/>
        </w:rPr>
        <w:t>Lezing/</w:t>
      </w:r>
      <w:r w:rsidR="00C9037B" w:rsidRPr="002634C9">
        <w:rPr>
          <w:rFonts w:ascii="Verdana" w:hAnsi="Verdana"/>
          <w:sz w:val="20"/>
          <w:szCs w:val="20"/>
        </w:rPr>
        <w:t xml:space="preserve">Workshop 1: </w:t>
      </w:r>
    </w:p>
    <w:p w:rsidR="002634C9" w:rsidRPr="002634C9" w:rsidRDefault="002634C9" w:rsidP="00C9037B">
      <w:pPr>
        <w:pStyle w:val="Lijstalinea"/>
        <w:numPr>
          <w:ilvl w:val="5"/>
          <w:numId w:val="1"/>
        </w:numPr>
        <w:rPr>
          <w:rFonts w:ascii="Verdana" w:hAnsi="Verdana"/>
          <w:sz w:val="20"/>
          <w:szCs w:val="20"/>
        </w:rPr>
      </w:pPr>
      <w:r w:rsidRPr="002634C9">
        <w:rPr>
          <w:rStyle w:val="Zwaar"/>
          <w:rFonts w:ascii="Verdana" w:hAnsi="Verdana" w:cs="Arial"/>
          <w:b w:val="0"/>
          <w:color w:val="222222"/>
          <w:sz w:val="20"/>
          <w:szCs w:val="20"/>
          <w:bdr w:val="none" w:sz="0" w:space="0" w:color="auto" w:frame="1"/>
          <w:shd w:val="clear" w:color="auto" w:fill="FFFFFF"/>
        </w:rPr>
        <w:t>Leesbevordering op maat in het VO.</w:t>
      </w:r>
      <w:r w:rsidRPr="002634C9">
        <w:rPr>
          <w:rStyle w:val="Zwaar"/>
          <w:rFonts w:ascii="Verdana" w:hAnsi="Verdana" w:cs="Arial"/>
          <w:color w:val="222222"/>
          <w:sz w:val="20"/>
          <w:szCs w:val="20"/>
          <w:bdr w:val="none" w:sz="0" w:space="0" w:color="auto" w:frame="1"/>
          <w:shd w:val="clear" w:color="auto" w:fill="FFFFFF"/>
        </w:rPr>
        <w:t> </w:t>
      </w:r>
      <w:r w:rsidRPr="002634C9">
        <w:rPr>
          <w:rFonts w:ascii="Verdana" w:hAnsi="Verdana" w:cs="Arial"/>
          <w:color w:val="222222"/>
          <w:sz w:val="20"/>
          <w:szCs w:val="20"/>
          <w:shd w:val="clear" w:color="auto" w:fill="FFFFFF"/>
        </w:rPr>
        <w:t> Met speciale aandacht voor het vmbo</w:t>
      </w:r>
      <w:r w:rsidRPr="002634C9">
        <w:rPr>
          <w:rFonts w:ascii="Verdana" w:hAnsi="Verdana" w:cs="Arial"/>
          <w:color w:val="222222"/>
          <w:sz w:val="20"/>
          <w:szCs w:val="20"/>
          <w:shd w:val="clear" w:color="auto" w:fill="FFFFFF"/>
        </w:rPr>
        <w:t>.</w:t>
      </w:r>
    </w:p>
    <w:p w:rsidR="00C9037B" w:rsidRPr="002634C9" w:rsidRDefault="00C9037B" w:rsidP="00C9037B">
      <w:pPr>
        <w:pStyle w:val="Lijstalinea"/>
        <w:numPr>
          <w:ilvl w:val="5"/>
          <w:numId w:val="1"/>
        </w:numPr>
        <w:rPr>
          <w:rFonts w:ascii="Verdana" w:hAnsi="Verdana"/>
          <w:sz w:val="20"/>
          <w:szCs w:val="20"/>
        </w:rPr>
      </w:pPr>
      <w:r w:rsidRPr="002634C9">
        <w:rPr>
          <w:rFonts w:ascii="Verdana" w:hAnsi="Verdana"/>
          <w:sz w:val="20"/>
          <w:szCs w:val="20"/>
        </w:rPr>
        <w:t>Door Christel Dood, MSc.</w:t>
      </w:r>
    </w:p>
    <w:p w:rsidR="00C9037B" w:rsidRPr="002634C9" w:rsidRDefault="00CB2ABF" w:rsidP="00C9037B">
      <w:pPr>
        <w:pStyle w:val="Lijstalinea"/>
        <w:numPr>
          <w:ilvl w:val="4"/>
          <w:numId w:val="1"/>
        </w:numPr>
        <w:rPr>
          <w:rFonts w:ascii="Verdana" w:hAnsi="Verdana"/>
          <w:sz w:val="20"/>
          <w:szCs w:val="20"/>
        </w:rPr>
      </w:pPr>
      <w:r>
        <w:rPr>
          <w:rFonts w:ascii="Verdana" w:hAnsi="Verdana"/>
          <w:sz w:val="20"/>
          <w:szCs w:val="20"/>
        </w:rPr>
        <w:t>Lezing/</w:t>
      </w:r>
      <w:r w:rsidR="00C9037B" w:rsidRPr="002634C9">
        <w:rPr>
          <w:rFonts w:ascii="Verdana" w:hAnsi="Verdana"/>
          <w:sz w:val="20"/>
          <w:szCs w:val="20"/>
        </w:rPr>
        <w:t>Workshop 2:</w:t>
      </w:r>
    </w:p>
    <w:p w:rsidR="00C9037B" w:rsidRPr="002634C9" w:rsidRDefault="00C9037B" w:rsidP="00C9037B">
      <w:pPr>
        <w:pStyle w:val="Lijstalinea"/>
        <w:numPr>
          <w:ilvl w:val="5"/>
          <w:numId w:val="1"/>
        </w:numPr>
        <w:rPr>
          <w:rFonts w:ascii="Verdana" w:hAnsi="Verdana"/>
          <w:sz w:val="20"/>
          <w:szCs w:val="20"/>
        </w:rPr>
      </w:pPr>
      <w:r w:rsidRPr="002634C9">
        <w:rPr>
          <w:rFonts w:ascii="Verdana" w:hAnsi="Verdana"/>
          <w:sz w:val="20"/>
          <w:szCs w:val="20"/>
        </w:rPr>
        <w:t xml:space="preserve">Toetsen en Examens met dyslexie-ICT. Hoe zit dat nou? </w:t>
      </w:r>
    </w:p>
    <w:p w:rsidR="00C9037B" w:rsidRPr="002634C9" w:rsidRDefault="00C9037B" w:rsidP="00C9037B">
      <w:pPr>
        <w:pStyle w:val="Lijstalinea"/>
        <w:numPr>
          <w:ilvl w:val="5"/>
          <w:numId w:val="1"/>
        </w:numPr>
        <w:rPr>
          <w:rFonts w:ascii="Verdana" w:hAnsi="Verdana"/>
          <w:sz w:val="20"/>
          <w:szCs w:val="20"/>
        </w:rPr>
      </w:pPr>
      <w:r w:rsidRPr="002634C9">
        <w:rPr>
          <w:rFonts w:ascii="Verdana" w:hAnsi="Verdana"/>
          <w:sz w:val="20"/>
          <w:szCs w:val="20"/>
        </w:rPr>
        <w:t>Door Dymphe Laan, MSc.</w:t>
      </w:r>
    </w:p>
    <w:p w:rsidR="00C9037B" w:rsidRPr="002634C9" w:rsidRDefault="00C9037B" w:rsidP="00C9037B">
      <w:pPr>
        <w:pStyle w:val="Lijstalinea"/>
        <w:rPr>
          <w:rFonts w:ascii="Verdana" w:hAnsi="Verdana"/>
          <w:color w:val="404040"/>
          <w:sz w:val="20"/>
          <w:szCs w:val="20"/>
        </w:rPr>
      </w:pPr>
    </w:p>
    <w:p w:rsidR="00C9037B" w:rsidRPr="002634C9" w:rsidRDefault="0086266B" w:rsidP="0086266B">
      <w:pPr>
        <w:pStyle w:val="Lijstalinea"/>
        <w:numPr>
          <w:ilvl w:val="0"/>
          <w:numId w:val="2"/>
        </w:numPr>
        <w:rPr>
          <w:rFonts w:ascii="Verdana" w:hAnsi="Verdana"/>
          <w:bCs/>
          <w:color w:val="404040"/>
          <w:sz w:val="20"/>
          <w:szCs w:val="20"/>
        </w:rPr>
      </w:pPr>
      <w:r w:rsidRPr="002634C9">
        <w:rPr>
          <w:rFonts w:ascii="Verdana" w:hAnsi="Verdana"/>
          <w:bCs/>
          <w:color w:val="404040"/>
          <w:sz w:val="20"/>
          <w:szCs w:val="20"/>
        </w:rPr>
        <w:t>16.00-17.00</w:t>
      </w:r>
      <w:r w:rsidRPr="002634C9">
        <w:rPr>
          <w:rFonts w:ascii="Verdana" w:hAnsi="Verdana"/>
          <w:bCs/>
          <w:color w:val="404040"/>
          <w:sz w:val="20"/>
          <w:szCs w:val="20"/>
        </w:rPr>
        <w:tab/>
      </w:r>
      <w:r w:rsidRPr="002634C9">
        <w:rPr>
          <w:rFonts w:ascii="Verdana" w:hAnsi="Verdana"/>
          <w:bCs/>
          <w:color w:val="404040"/>
          <w:sz w:val="20"/>
          <w:szCs w:val="20"/>
        </w:rPr>
        <w:tab/>
        <w:t>Napraten met hapje en drankje</w:t>
      </w:r>
    </w:p>
    <w:p w:rsidR="002634C9" w:rsidRPr="002634C9" w:rsidRDefault="002634C9" w:rsidP="00C9037B">
      <w:pPr>
        <w:pStyle w:val="Kop1"/>
        <w:rPr>
          <w:rFonts w:ascii="Verdana" w:hAnsi="Verdana"/>
        </w:rPr>
      </w:pPr>
    </w:p>
    <w:p w:rsidR="00C9037B" w:rsidRPr="002634C9" w:rsidRDefault="00C9037B" w:rsidP="00C9037B">
      <w:pPr>
        <w:pStyle w:val="Kop1"/>
        <w:rPr>
          <w:rFonts w:ascii="Verdana" w:hAnsi="Verdana"/>
        </w:rPr>
      </w:pPr>
      <w:r w:rsidRPr="002634C9">
        <w:rPr>
          <w:rFonts w:ascii="Verdana" w:hAnsi="Verdana"/>
        </w:rPr>
        <w:t xml:space="preserve">Achtergrondinformatie bij de </w:t>
      </w:r>
      <w:r w:rsidR="002634C9" w:rsidRPr="002634C9">
        <w:rPr>
          <w:rFonts w:ascii="Verdana" w:hAnsi="Verdana"/>
        </w:rPr>
        <w:t>lezingen en sprekers</w:t>
      </w:r>
    </w:p>
    <w:p w:rsidR="002634C9" w:rsidRPr="002634C9" w:rsidRDefault="002634C9" w:rsidP="00C9037B">
      <w:pPr>
        <w:rPr>
          <w:rFonts w:ascii="Verdana" w:hAnsi="Verdana" w:cstheme="minorHAnsi"/>
          <w:b/>
          <w:color w:val="404040"/>
        </w:rPr>
      </w:pPr>
    </w:p>
    <w:p w:rsidR="002634C9" w:rsidRPr="002634C9" w:rsidRDefault="002634C9" w:rsidP="002634C9">
      <w:pPr>
        <w:pStyle w:val="Kop2"/>
        <w:rPr>
          <w:rFonts w:ascii="Verdana" w:hAnsi="Verdana"/>
        </w:rPr>
      </w:pPr>
      <w:r w:rsidRPr="002634C9">
        <w:rPr>
          <w:rFonts w:ascii="Verdana" w:hAnsi="Verdana"/>
        </w:rPr>
        <w:lastRenderedPageBreak/>
        <w:t>Plenair</w:t>
      </w:r>
    </w:p>
    <w:p w:rsidR="00C9037B" w:rsidRPr="002634C9" w:rsidRDefault="00C9037B" w:rsidP="00C9037B">
      <w:pPr>
        <w:rPr>
          <w:rFonts w:ascii="Verdana" w:hAnsi="Verdana" w:cstheme="minorHAnsi"/>
          <w:b/>
          <w:color w:val="404040"/>
          <w:sz w:val="20"/>
          <w:szCs w:val="20"/>
        </w:rPr>
      </w:pPr>
      <w:r w:rsidRPr="002634C9">
        <w:rPr>
          <w:rFonts w:ascii="Verdana" w:hAnsi="Verdana" w:cstheme="minorHAnsi"/>
          <w:b/>
          <w:color w:val="404040"/>
          <w:sz w:val="20"/>
          <w:szCs w:val="20"/>
        </w:rPr>
        <w:t>Dyslexie in VO: kansen en knelpunten</w:t>
      </w:r>
      <w:r w:rsidR="002634C9" w:rsidRPr="002634C9">
        <w:rPr>
          <w:rFonts w:ascii="Verdana" w:hAnsi="Verdana" w:cstheme="minorHAnsi"/>
          <w:b/>
          <w:color w:val="404040"/>
          <w:sz w:val="20"/>
          <w:szCs w:val="20"/>
        </w:rPr>
        <w:br/>
      </w:r>
      <w:r w:rsidR="002634C9" w:rsidRPr="002634C9">
        <w:rPr>
          <w:rFonts w:ascii="Verdana" w:hAnsi="Verdana" w:cs="Arial"/>
          <w:color w:val="222222"/>
          <w:sz w:val="20"/>
          <w:szCs w:val="20"/>
          <w:shd w:val="clear" w:color="auto" w:fill="FFFFFF"/>
        </w:rPr>
        <w:t>Tijdens deze plenaire lezingen worden de</w:t>
      </w:r>
      <w:r w:rsidR="002634C9" w:rsidRPr="002634C9">
        <w:rPr>
          <w:rFonts w:ascii="Verdana" w:hAnsi="Verdana" w:cs="Arial"/>
          <w:color w:val="222222"/>
          <w:sz w:val="20"/>
          <w:szCs w:val="20"/>
          <w:shd w:val="clear" w:color="auto" w:fill="FFFFFF"/>
        </w:rPr>
        <w:t> kansen én de knelpunten in de signalering, diagnostiek en begeleiding van leerlingen met dyslexie in het VO</w:t>
      </w:r>
      <w:r w:rsidR="002634C9" w:rsidRPr="002634C9">
        <w:rPr>
          <w:rFonts w:ascii="Verdana" w:hAnsi="Verdana" w:cs="Arial"/>
          <w:color w:val="222222"/>
          <w:sz w:val="20"/>
          <w:szCs w:val="20"/>
          <w:shd w:val="clear" w:color="auto" w:fill="FFFFFF"/>
        </w:rPr>
        <w:t xml:space="preserve"> belicht</w:t>
      </w:r>
      <w:r w:rsidR="002634C9" w:rsidRPr="002634C9">
        <w:rPr>
          <w:rFonts w:ascii="Verdana" w:hAnsi="Verdana" w:cs="Arial"/>
          <w:color w:val="222222"/>
          <w:sz w:val="20"/>
          <w:szCs w:val="20"/>
          <w:shd w:val="clear" w:color="auto" w:fill="FFFFFF"/>
        </w:rPr>
        <w:t>.</w:t>
      </w:r>
      <w:r w:rsidR="002634C9" w:rsidRPr="002634C9">
        <w:rPr>
          <w:rFonts w:ascii="Verdana" w:hAnsi="Verdana" w:cs="Arial"/>
          <w:color w:val="222222"/>
          <w:sz w:val="20"/>
          <w:szCs w:val="20"/>
          <w:shd w:val="clear" w:color="auto" w:fill="FFFFFF"/>
        </w:rPr>
        <w:t xml:space="preserve"> Actuele en wetenschappelijke</w:t>
      </w:r>
      <w:r w:rsidR="002634C9" w:rsidRPr="002634C9">
        <w:rPr>
          <w:rFonts w:ascii="Verdana" w:hAnsi="Verdana" w:cs="Arial"/>
          <w:color w:val="222222"/>
          <w:sz w:val="20"/>
          <w:szCs w:val="20"/>
          <w:shd w:val="clear" w:color="auto" w:fill="FFFFFF"/>
        </w:rPr>
        <w:t xml:space="preserve"> </w:t>
      </w:r>
      <w:r w:rsidR="002634C9" w:rsidRPr="002634C9">
        <w:rPr>
          <w:rFonts w:ascii="Verdana" w:hAnsi="Verdana" w:cs="Arial"/>
          <w:color w:val="222222"/>
          <w:sz w:val="20"/>
          <w:szCs w:val="20"/>
          <w:shd w:val="clear" w:color="auto" w:fill="FFFFFF"/>
        </w:rPr>
        <w:t xml:space="preserve">inzichten worden gedeeld en vertaald naar een praktische toepassing. </w:t>
      </w:r>
    </w:p>
    <w:p w:rsidR="00C9037B" w:rsidRPr="002634C9" w:rsidRDefault="002634C9" w:rsidP="00C9037B">
      <w:pPr>
        <w:rPr>
          <w:rFonts w:ascii="Verdana" w:hAnsi="Verdana" w:cstheme="minorHAnsi"/>
          <w:b/>
          <w:bCs/>
          <w:color w:val="404040"/>
          <w:sz w:val="20"/>
          <w:szCs w:val="20"/>
        </w:rPr>
      </w:pPr>
      <w:r>
        <w:rPr>
          <w:rStyle w:val="Zwaar"/>
          <w:rFonts w:ascii="Verdana" w:hAnsi="Verdana" w:cstheme="minorHAnsi"/>
          <w:color w:val="222222"/>
          <w:sz w:val="20"/>
          <w:szCs w:val="20"/>
          <w:bdr w:val="none" w:sz="0" w:space="0" w:color="auto" w:frame="1"/>
          <w:shd w:val="clear" w:color="auto" w:fill="FFFFFF"/>
        </w:rPr>
        <w:t xml:space="preserve">Spreker: </w:t>
      </w:r>
      <w:r w:rsidR="00C9037B" w:rsidRPr="002634C9">
        <w:rPr>
          <w:rStyle w:val="Zwaar"/>
          <w:rFonts w:ascii="Verdana" w:hAnsi="Verdana" w:cstheme="minorHAnsi"/>
          <w:color w:val="222222"/>
          <w:sz w:val="20"/>
          <w:szCs w:val="20"/>
          <w:bdr w:val="none" w:sz="0" w:space="0" w:color="auto" w:frame="1"/>
          <w:shd w:val="clear" w:color="auto" w:fill="FFFFFF"/>
        </w:rPr>
        <w:t>Dr. Wim Tops</w:t>
      </w:r>
      <w:r w:rsidR="00C9037B" w:rsidRPr="002634C9">
        <w:rPr>
          <w:rFonts w:ascii="Verdana" w:hAnsi="Verdana" w:cstheme="minorHAnsi"/>
          <w:color w:val="222222"/>
          <w:sz w:val="20"/>
          <w:szCs w:val="20"/>
        </w:rPr>
        <w:br/>
      </w:r>
      <w:r w:rsidR="00C9037B" w:rsidRPr="002634C9">
        <w:rPr>
          <w:rFonts w:ascii="Verdana" w:hAnsi="Verdana" w:cstheme="minorHAnsi"/>
          <w:color w:val="222222"/>
          <w:sz w:val="20"/>
          <w:szCs w:val="20"/>
          <w:bdr w:val="none" w:sz="0" w:space="0" w:color="auto" w:frame="1"/>
          <w:shd w:val="clear" w:color="auto" w:fill="FFFFFF"/>
        </w:rPr>
        <w:t>Wim Tops is als universitair docent Neurolinguïstiek verbonden aan de Rijksuniversiteit Groningen. Hij is coördinator van De Kronkel , een groepspraktijk voor kinderen en jongeren met leer- en ontwikkelingsproblemen. Wim Tops was een tiental jaar actief in het secundair onderwijs als leerkracht en leerlingbegeleider.</w:t>
      </w:r>
    </w:p>
    <w:p w:rsidR="002634C9" w:rsidRPr="002634C9" w:rsidRDefault="002634C9" w:rsidP="002634C9">
      <w:pPr>
        <w:pStyle w:val="Kop2"/>
        <w:rPr>
          <w:rFonts w:ascii="Verdana" w:hAnsi="Verdana"/>
        </w:rPr>
      </w:pPr>
      <w:r w:rsidRPr="002634C9">
        <w:rPr>
          <w:rFonts w:ascii="Verdana" w:hAnsi="Verdana"/>
        </w:rPr>
        <w:t>Ronde 1</w:t>
      </w:r>
      <w:r>
        <w:rPr>
          <w:rFonts w:ascii="Verdana" w:hAnsi="Verdana"/>
        </w:rPr>
        <w:t>. Lezing 1</w:t>
      </w:r>
    </w:p>
    <w:p w:rsidR="00C9037B" w:rsidRPr="002634C9" w:rsidRDefault="00C9037B" w:rsidP="00C9037B">
      <w:pPr>
        <w:rPr>
          <w:rFonts w:ascii="Verdana" w:hAnsi="Verdana" w:cstheme="minorHAnsi"/>
          <w:color w:val="0D0D0D" w:themeColor="text1" w:themeTint="F2"/>
          <w:sz w:val="20"/>
          <w:szCs w:val="20"/>
        </w:rPr>
      </w:pPr>
      <w:r w:rsidRPr="002634C9">
        <w:rPr>
          <w:rFonts w:ascii="Verdana" w:hAnsi="Verdana" w:cstheme="minorHAnsi"/>
          <w:b/>
          <w:bCs/>
          <w:color w:val="0D0D0D" w:themeColor="text1" w:themeTint="F2"/>
          <w:sz w:val="20"/>
          <w:szCs w:val="20"/>
        </w:rPr>
        <w:t>De praktijk van diagnostiek van dyslexie in het VO.</w:t>
      </w:r>
      <w:r w:rsidRPr="002634C9">
        <w:rPr>
          <w:rFonts w:ascii="Verdana" w:hAnsi="Verdana" w:cstheme="minorHAnsi"/>
          <w:color w:val="0D0D0D" w:themeColor="text1" w:themeTint="F2"/>
          <w:sz w:val="20"/>
          <w:szCs w:val="20"/>
        </w:rPr>
        <w:br/>
      </w:r>
      <w:r w:rsidR="002634C9" w:rsidRPr="002634C9">
        <w:rPr>
          <w:rFonts w:ascii="Verdana" w:hAnsi="Verdana" w:cstheme="minorHAnsi"/>
          <w:i/>
          <w:iCs/>
          <w:color w:val="0D0D0D" w:themeColor="text1" w:themeTint="F2"/>
          <w:sz w:val="20"/>
          <w:szCs w:val="20"/>
        </w:rPr>
        <w:t>K</w:t>
      </w:r>
      <w:r w:rsidRPr="002634C9">
        <w:rPr>
          <w:rFonts w:ascii="Verdana" w:hAnsi="Verdana" w:cstheme="minorHAnsi"/>
          <w:i/>
          <w:iCs/>
          <w:color w:val="0D0D0D" w:themeColor="text1" w:themeTint="F2"/>
          <w:sz w:val="20"/>
          <w:szCs w:val="20"/>
        </w:rPr>
        <w:t>nelpunten en dilemma's</w:t>
      </w:r>
      <w:r w:rsidRPr="002634C9">
        <w:rPr>
          <w:rFonts w:ascii="Verdana" w:hAnsi="Verdana" w:cstheme="minorHAnsi"/>
          <w:iCs/>
          <w:color w:val="0D0D0D" w:themeColor="text1" w:themeTint="F2"/>
          <w:sz w:val="20"/>
          <w:szCs w:val="20"/>
        </w:rPr>
        <w:t> </w:t>
      </w:r>
    </w:p>
    <w:p w:rsidR="00C9037B" w:rsidRPr="002634C9" w:rsidRDefault="00C9037B" w:rsidP="00C9037B">
      <w:pPr>
        <w:rPr>
          <w:rFonts w:ascii="Verdana" w:hAnsi="Verdana" w:cstheme="minorHAnsi"/>
          <w:iCs/>
          <w:color w:val="0D0D0D" w:themeColor="text1" w:themeTint="F2"/>
          <w:sz w:val="20"/>
          <w:szCs w:val="20"/>
        </w:rPr>
      </w:pPr>
      <w:r w:rsidRPr="002634C9">
        <w:rPr>
          <w:rFonts w:ascii="Verdana" w:hAnsi="Verdana" w:cstheme="minorHAnsi"/>
          <w:iCs/>
          <w:color w:val="0D0D0D" w:themeColor="text1" w:themeTint="F2"/>
          <w:sz w:val="20"/>
          <w:szCs w:val="20"/>
        </w:rPr>
        <w:t>Wat is belangrijk bij diagnostiek van dyslexie in het VO? En hoe ga je om met knelpunten? Tijdens deze lezing krijgt het goed organiseren en vormgeven van diagnostisch onderzoek uitgebreid aandacht. Ook worden diagnostische dilemma’s en praktijkvoorbeelden besproken.</w:t>
      </w:r>
    </w:p>
    <w:p w:rsidR="00C9037B" w:rsidRPr="002634C9" w:rsidRDefault="002634C9" w:rsidP="00C9037B">
      <w:pPr>
        <w:pStyle w:val="Normaalweb"/>
        <w:shd w:val="clear" w:color="auto" w:fill="FFFFFF"/>
        <w:spacing w:before="0" w:beforeAutospacing="0" w:after="165" w:afterAutospacing="0"/>
        <w:rPr>
          <w:rFonts w:ascii="Verdana" w:hAnsi="Verdana" w:cstheme="minorHAnsi"/>
          <w:b/>
          <w:color w:val="0D0D0D" w:themeColor="text1" w:themeTint="F2"/>
          <w:sz w:val="20"/>
          <w:szCs w:val="20"/>
        </w:rPr>
      </w:pPr>
      <w:r w:rsidRPr="002634C9">
        <w:rPr>
          <w:rFonts w:ascii="Verdana" w:hAnsi="Verdana" w:cstheme="minorHAnsi"/>
          <w:b/>
          <w:color w:val="0D0D0D" w:themeColor="text1" w:themeTint="F2"/>
          <w:sz w:val="20"/>
          <w:szCs w:val="20"/>
        </w:rPr>
        <w:t xml:space="preserve">Spreker: Drs. </w:t>
      </w:r>
      <w:r w:rsidR="00C9037B" w:rsidRPr="002634C9">
        <w:rPr>
          <w:rFonts w:ascii="Verdana" w:hAnsi="Verdana" w:cstheme="minorHAnsi"/>
          <w:b/>
          <w:color w:val="0D0D0D" w:themeColor="text1" w:themeTint="F2"/>
          <w:sz w:val="20"/>
          <w:szCs w:val="20"/>
        </w:rPr>
        <w:t>Beatrijs Brand</w:t>
      </w:r>
      <w:r w:rsidRPr="002634C9">
        <w:rPr>
          <w:rFonts w:ascii="Verdana" w:hAnsi="Verdana" w:cstheme="minorHAnsi"/>
          <w:b/>
          <w:color w:val="0D0D0D" w:themeColor="text1" w:themeTint="F2"/>
          <w:sz w:val="20"/>
          <w:szCs w:val="20"/>
        </w:rPr>
        <w:br/>
      </w:r>
      <w:r w:rsidR="00C9037B" w:rsidRPr="002634C9">
        <w:rPr>
          <w:rFonts w:ascii="Verdana" w:hAnsi="Verdana" w:cstheme="minorHAnsi"/>
          <w:color w:val="0D0D0D" w:themeColor="text1" w:themeTint="F2"/>
          <w:sz w:val="20"/>
          <w:szCs w:val="20"/>
        </w:rPr>
        <w:t>Beatrijs Brand, van huis uit orthopedagoog, houdt zich inmiddels al ruim dertig jaar als schoolpsycholoog bezig met diagnostiek en advisering aan kinderen met onderwijs-/leerproblemen. Belangrijke thema's in haar werk zijn dyslexie, autisme, ADHD en handelingsgericht werken. Ze is actief voor het Nederlands Instituut van Psychologen (NIP) en voor de Nederlandse Vereniging van Pedagogen en Onderwijskundigen (NVO), geeft supervisie en is als docent betrokken bij diverse nascholingsinstituten.</w:t>
      </w:r>
    </w:p>
    <w:p w:rsidR="002634C9" w:rsidRPr="002634C9" w:rsidRDefault="002634C9" w:rsidP="002634C9">
      <w:pPr>
        <w:pStyle w:val="Kop2"/>
        <w:rPr>
          <w:rFonts w:ascii="Verdana" w:hAnsi="Verdana"/>
        </w:rPr>
      </w:pPr>
      <w:r w:rsidRPr="002634C9">
        <w:rPr>
          <w:rFonts w:ascii="Verdana" w:hAnsi="Verdana"/>
        </w:rPr>
        <w:t>Ronde 1</w:t>
      </w:r>
      <w:r>
        <w:rPr>
          <w:rFonts w:ascii="Verdana" w:hAnsi="Verdana"/>
        </w:rPr>
        <w:t>. Lezing 2</w:t>
      </w:r>
    </w:p>
    <w:p w:rsidR="002634C9" w:rsidRPr="002634C9" w:rsidRDefault="002634C9" w:rsidP="002634C9">
      <w:pPr>
        <w:autoSpaceDE w:val="0"/>
        <w:autoSpaceDN w:val="0"/>
        <w:adjustRightInd w:val="0"/>
        <w:rPr>
          <w:rFonts w:ascii="Verdana" w:hAnsi="Verdana" w:cstheme="minorHAnsi"/>
          <w:color w:val="000000"/>
          <w:sz w:val="20"/>
          <w:szCs w:val="20"/>
        </w:rPr>
      </w:pPr>
      <w:r w:rsidRPr="002634C9">
        <w:rPr>
          <w:rFonts w:ascii="Verdana" w:hAnsi="Verdana" w:cstheme="minorHAnsi"/>
          <w:b/>
          <w:sz w:val="20"/>
          <w:szCs w:val="20"/>
        </w:rPr>
        <w:t>Ojee Engels! Dyslexie-ICT inzetten bij de moderne vreemde talen.</w:t>
      </w:r>
      <w:r w:rsidRPr="002634C9">
        <w:rPr>
          <w:rFonts w:ascii="Verdana" w:hAnsi="Verdana" w:cstheme="minorHAnsi"/>
          <w:b/>
          <w:sz w:val="20"/>
          <w:szCs w:val="20"/>
        </w:rPr>
        <w:br/>
      </w:r>
      <w:r w:rsidRPr="002634C9">
        <w:rPr>
          <w:rFonts w:ascii="Verdana" w:hAnsi="Verdana" w:cstheme="minorHAnsi"/>
          <w:sz w:val="20"/>
          <w:szCs w:val="20"/>
        </w:rPr>
        <w:t xml:space="preserve">Voor veel leerlingen met dyslexie vormen de vreemde talen een enorme uitdaging. Tijdens deze lezing wordt besproken op welke wijze compenserende programma’s zoals Kurzweil 3000, Alinea en </w:t>
      </w:r>
      <w:proofErr w:type="spellStart"/>
      <w:r w:rsidRPr="002634C9">
        <w:rPr>
          <w:rFonts w:ascii="Verdana" w:hAnsi="Verdana" w:cstheme="minorHAnsi"/>
          <w:sz w:val="20"/>
          <w:szCs w:val="20"/>
        </w:rPr>
        <w:t>Read&amp;Write</w:t>
      </w:r>
      <w:proofErr w:type="spellEnd"/>
      <w:r w:rsidRPr="002634C9">
        <w:rPr>
          <w:rFonts w:ascii="Verdana" w:hAnsi="Verdana" w:cstheme="minorHAnsi"/>
          <w:sz w:val="20"/>
          <w:szCs w:val="20"/>
        </w:rPr>
        <w:t xml:space="preserve"> ingezet kunnen worden bij de moderne vreemde talen. Zowel het lezen als schrijven in andere talen komt aan bod. Er is speciale aandacht voor praktische tips, zoals de inzet van (vertalende) woordenboeken en lerende woordvoorspellers. </w:t>
      </w:r>
    </w:p>
    <w:p w:rsidR="002634C9" w:rsidRPr="002634C9" w:rsidRDefault="002634C9" w:rsidP="002634C9">
      <w:pPr>
        <w:rPr>
          <w:rFonts w:ascii="Verdana" w:hAnsi="Verdana" w:cstheme="minorHAnsi"/>
          <w:b/>
          <w:iCs/>
          <w:color w:val="0D0D0D" w:themeColor="text1" w:themeTint="F2"/>
          <w:sz w:val="20"/>
          <w:szCs w:val="20"/>
        </w:rPr>
      </w:pPr>
      <w:r w:rsidRPr="002634C9">
        <w:rPr>
          <w:rFonts w:ascii="Verdana" w:hAnsi="Verdana" w:cstheme="minorHAnsi"/>
          <w:b/>
          <w:iCs/>
          <w:color w:val="0D0D0D" w:themeColor="text1" w:themeTint="F2"/>
          <w:sz w:val="20"/>
          <w:szCs w:val="20"/>
        </w:rPr>
        <w:t xml:space="preserve">Spreker: </w:t>
      </w:r>
      <w:r w:rsidRPr="002634C9">
        <w:rPr>
          <w:rFonts w:ascii="Verdana" w:hAnsi="Verdana" w:cstheme="minorHAnsi"/>
          <w:b/>
          <w:iCs/>
          <w:color w:val="0D0D0D" w:themeColor="text1" w:themeTint="F2"/>
          <w:sz w:val="20"/>
          <w:szCs w:val="20"/>
        </w:rPr>
        <w:t>Dymphe Laan, MSc.</w:t>
      </w:r>
      <w:r w:rsidRPr="002634C9">
        <w:rPr>
          <w:rFonts w:ascii="Verdana" w:hAnsi="Verdana" w:cstheme="minorHAnsi"/>
          <w:b/>
          <w:iCs/>
          <w:color w:val="0D0D0D" w:themeColor="text1" w:themeTint="F2"/>
          <w:sz w:val="20"/>
          <w:szCs w:val="20"/>
        </w:rPr>
        <w:br/>
      </w:r>
      <w:r w:rsidRPr="002634C9">
        <w:rPr>
          <w:rStyle w:val="Nadruk"/>
          <w:rFonts w:ascii="Verdana" w:hAnsi="Verdana" w:cstheme="minorHAnsi"/>
          <w:i w:val="0"/>
          <w:color w:val="0D0D0D" w:themeColor="text1" w:themeTint="F2"/>
          <w:sz w:val="20"/>
          <w:szCs w:val="20"/>
          <w:shd w:val="clear" w:color="auto" w:fill="FFFFFF"/>
        </w:rPr>
        <w:t xml:space="preserve">Dymphe Laan werkt als orthopedagoog bij Lexima Academie. In de rol van docent en projectleider begeleid zij scholen en </w:t>
      </w:r>
      <w:proofErr w:type="spellStart"/>
      <w:r w:rsidRPr="002634C9">
        <w:rPr>
          <w:rStyle w:val="Nadruk"/>
          <w:rFonts w:ascii="Verdana" w:hAnsi="Verdana" w:cstheme="minorHAnsi"/>
          <w:i w:val="0"/>
          <w:color w:val="0D0D0D" w:themeColor="text1" w:themeTint="F2"/>
          <w:sz w:val="20"/>
          <w:szCs w:val="20"/>
          <w:shd w:val="clear" w:color="auto" w:fill="FFFFFF"/>
        </w:rPr>
        <w:t>bovenschoolse</w:t>
      </w:r>
      <w:proofErr w:type="spellEnd"/>
      <w:r w:rsidRPr="002634C9">
        <w:rPr>
          <w:rStyle w:val="Nadruk"/>
          <w:rFonts w:ascii="Verdana" w:hAnsi="Verdana" w:cstheme="minorHAnsi"/>
          <w:i w:val="0"/>
          <w:color w:val="0D0D0D" w:themeColor="text1" w:themeTint="F2"/>
          <w:sz w:val="20"/>
          <w:szCs w:val="20"/>
          <w:shd w:val="clear" w:color="auto" w:fill="FFFFFF"/>
        </w:rPr>
        <w:t xml:space="preserve"> organisaties bij de juiste inzet en implementatie van compenserende hulpmiddelen. Haar expertise ligt o.a. bij de inzet van dyslexie-ICT bij vreemde talen en de organisatie (inhoud en techniek) bij toetsen en examens.</w:t>
      </w:r>
    </w:p>
    <w:p w:rsidR="002634C9" w:rsidRPr="002634C9" w:rsidRDefault="002634C9" w:rsidP="002634C9">
      <w:pPr>
        <w:pStyle w:val="Kop2"/>
        <w:rPr>
          <w:rFonts w:ascii="Verdana" w:hAnsi="Verdana"/>
        </w:rPr>
      </w:pPr>
      <w:r w:rsidRPr="002634C9">
        <w:rPr>
          <w:rFonts w:ascii="Verdana" w:hAnsi="Verdana"/>
        </w:rPr>
        <w:t xml:space="preserve">Ronde </w:t>
      </w:r>
      <w:r w:rsidRPr="002634C9">
        <w:rPr>
          <w:rFonts w:ascii="Verdana" w:hAnsi="Verdana"/>
        </w:rPr>
        <w:t>2</w:t>
      </w:r>
      <w:r>
        <w:rPr>
          <w:rFonts w:ascii="Verdana" w:hAnsi="Verdana"/>
        </w:rPr>
        <w:t>. Lezing 1</w:t>
      </w:r>
    </w:p>
    <w:p w:rsidR="002634C9" w:rsidRPr="002634C9" w:rsidRDefault="002634C9" w:rsidP="002634C9">
      <w:pPr>
        <w:rPr>
          <w:rFonts w:ascii="Verdana" w:hAnsi="Verdana"/>
          <w:sz w:val="20"/>
          <w:szCs w:val="20"/>
        </w:rPr>
      </w:pPr>
      <w:r w:rsidRPr="002634C9">
        <w:rPr>
          <w:rStyle w:val="Zwaar"/>
          <w:rFonts w:ascii="Verdana" w:hAnsi="Verdana" w:cs="Arial"/>
          <w:color w:val="222222"/>
          <w:sz w:val="20"/>
          <w:szCs w:val="20"/>
          <w:bdr w:val="none" w:sz="0" w:space="0" w:color="auto" w:frame="1"/>
          <w:shd w:val="clear" w:color="auto" w:fill="FFFFFF"/>
        </w:rPr>
        <w:t>Leesbevordering op maat in het VO. </w:t>
      </w:r>
      <w:r w:rsidRPr="002634C9">
        <w:rPr>
          <w:rFonts w:ascii="Verdana" w:hAnsi="Verdana" w:cs="Arial"/>
          <w:color w:val="222222"/>
          <w:sz w:val="20"/>
          <w:szCs w:val="20"/>
          <w:shd w:val="clear" w:color="auto" w:fill="FFFFFF"/>
        </w:rPr>
        <w:t> </w:t>
      </w:r>
      <w:r w:rsidRPr="002634C9">
        <w:rPr>
          <w:rFonts w:ascii="Verdana" w:hAnsi="Verdana" w:cs="Arial"/>
          <w:color w:val="222222"/>
          <w:sz w:val="20"/>
          <w:szCs w:val="20"/>
          <w:shd w:val="clear" w:color="auto" w:fill="FFFFFF"/>
        </w:rPr>
        <w:br/>
      </w:r>
      <w:r w:rsidRPr="002634C9">
        <w:rPr>
          <w:rFonts w:ascii="Verdana" w:hAnsi="Verdana" w:cs="Arial"/>
          <w:i/>
          <w:color w:val="222222"/>
          <w:sz w:val="20"/>
          <w:szCs w:val="20"/>
          <w:shd w:val="clear" w:color="auto" w:fill="FFFFFF"/>
        </w:rPr>
        <w:t>Met speciale aandacht voor het vmbo.</w:t>
      </w:r>
    </w:p>
    <w:p w:rsidR="002634C9" w:rsidRPr="002634C9" w:rsidRDefault="002634C9" w:rsidP="002634C9">
      <w:pPr>
        <w:rPr>
          <w:rFonts w:ascii="Verdana" w:hAnsi="Verdana"/>
          <w:sz w:val="20"/>
          <w:szCs w:val="20"/>
        </w:rPr>
      </w:pPr>
      <w:r w:rsidRPr="002634C9">
        <w:rPr>
          <w:rFonts w:ascii="Verdana" w:hAnsi="Verdana"/>
          <w:sz w:val="20"/>
          <w:szCs w:val="20"/>
        </w:rPr>
        <w:t xml:space="preserve">“Ik lees alleen als het moet.” “Een boek lezen?! Ik heb wel wat beters te doen.” Veel jongeren lezen niet graag, hebben een lage leesmotivatie. Om de negatieve spiraal van zwakke leesvaardigheid en beperkte leesmotivatie te doorbreken hebben het Expertisecentrum Nederlands, ITTA UvA en de Radboud Universiteit een </w:t>
      </w:r>
      <w:proofErr w:type="spellStart"/>
      <w:r w:rsidRPr="002634C9">
        <w:rPr>
          <w:rFonts w:ascii="Verdana" w:hAnsi="Verdana"/>
          <w:sz w:val="20"/>
          <w:szCs w:val="20"/>
        </w:rPr>
        <w:t>toolbox</w:t>
      </w:r>
      <w:proofErr w:type="spellEnd"/>
      <w:r w:rsidRPr="002634C9">
        <w:rPr>
          <w:rFonts w:ascii="Verdana" w:hAnsi="Verdana"/>
          <w:sz w:val="20"/>
          <w:szCs w:val="20"/>
        </w:rPr>
        <w:t xml:space="preserve"> ontwikkeld waarmee docenten meer ‘op maat’ leesactiviteiten kunnen uitvoeren met hun </w:t>
      </w:r>
      <w:r w:rsidRPr="002634C9">
        <w:rPr>
          <w:rFonts w:ascii="Verdana" w:hAnsi="Verdana"/>
          <w:sz w:val="20"/>
          <w:szCs w:val="20"/>
        </w:rPr>
        <w:lastRenderedPageBreak/>
        <w:t xml:space="preserve">leerlingen. Tijdens deze workshop krijg je een inkijkje in het effectief op maat werken aan leesbevordering met behulp van deze </w:t>
      </w:r>
      <w:proofErr w:type="spellStart"/>
      <w:r w:rsidRPr="002634C9">
        <w:rPr>
          <w:rFonts w:ascii="Verdana" w:hAnsi="Verdana"/>
          <w:sz w:val="20"/>
          <w:szCs w:val="20"/>
        </w:rPr>
        <w:t>toolbox</w:t>
      </w:r>
      <w:proofErr w:type="spellEnd"/>
      <w:r w:rsidRPr="002634C9">
        <w:rPr>
          <w:rFonts w:ascii="Verdana" w:hAnsi="Verdana"/>
          <w:sz w:val="20"/>
          <w:szCs w:val="20"/>
        </w:rPr>
        <w:t>.</w:t>
      </w:r>
    </w:p>
    <w:p w:rsidR="00C9037B" w:rsidRPr="002634C9" w:rsidRDefault="002634C9" w:rsidP="00C9037B">
      <w:pPr>
        <w:rPr>
          <w:rFonts w:ascii="Verdana" w:hAnsi="Verdana" w:cstheme="minorHAnsi"/>
          <w:b/>
          <w:color w:val="262626" w:themeColor="text1" w:themeTint="D9"/>
          <w:sz w:val="20"/>
          <w:szCs w:val="20"/>
        </w:rPr>
      </w:pPr>
      <w:r w:rsidRPr="002634C9">
        <w:rPr>
          <w:rFonts w:ascii="Verdana" w:hAnsi="Verdana" w:cstheme="minorHAnsi"/>
          <w:b/>
          <w:color w:val="262626" w:themeColor="text1" w:themeTint="D9"/>
          <w:sz w:val="20"/>
          <w:szCs w:val="20"/>
        </w:rPr>
        <w:t xml:space="preserve">Spreker: </w:t>
      </w:r>
      <w:r w:rsidR="00C9037B" w:rsidRPr="002634C9">
        <w:rPr>
          <w:rFonts w:ascii="Verdana" w:hAnsi="Verdana" w:cstheme="minorHAnsi"/>
          <w:b/>
          <w:color w:val="262626" w:themeColor="text1" w:themeTint="D9"/>
          <w:sz w:val="20"/>
          <w:szCs w:val="20"/>
        </w:rPr>
        <w:t>Christel Dood, MSc.</w:t>
      </w:r>
    </w:p>
    <w:p w:rsidR="00C9037B" w:rsidRPr="002634C9" w:rsidRDefault="00C9037B" w:rsidP="00C9037B">
      <w:pPr>
        <w:rPr>
          <w:rFonts w:ascii="Verdana" w:hAnsi="Verdana" w:cstheme="minorHAnsi"/>
          <w:color w:val="262626" w:themeColor="text1" w:themeTint="D9"/>
          <w:sz w:val="20"/>
          <w:szCs w:val="20"/>
          <w:shd w:val="clear" w:color="auto" w:fill="FFFFFF"/>
        </w:rPr>
      </w:pPr>
      <w:r w:rsidRPr="002634C9">
        <w:rPr>
          <w:rFonts w:ascii="Verdana" w:hAnsi="Verdana" w:cstheme="minorHAnsi"/>
          <w:color w:val="262626" w:themeColor="text1" w:themeTint="D9"/>
          <w:sz w:val="20"/>
          <w:szCs w:val="20"/>
          <w:shd w:val="clear" w:color="auto" w:fill="FFFFFF"/>
        </w:rPr>
        <w:t>Christel is als orthopedagoog werkzaam bij het Expertise Centrum Nederlands. Zij is hier betrokken bij verschillende projecten waaronder 'Welke jongere is (g)een lezer? De weerstand voorbij...' rondom leesbevordering in het (v)mbo en </w:t>
      </w:r>
      <w:hyperlink r:id="rId5" w:history="1">
        <w:r w:rsidRPr="002634C9">
          <w:rPr>
            <w:rStyle w:val="Hyperlink"/>
            <w:rFonts w:ascii="Verdana" w:hAnsi="Verdana" w:cstheme="minorHAnsi"/>
            <w:iCs/>
            <w:color w:val="262626" w:themeColor="text1" w:themeTint="D9"/>
            <w:sz w:val="20"/>
            <w:szCs w:val="20"/>
            <w:u w:val="none"/>
            <w:shd w:val="clear" w:color="auto" w:fill="FFFFFF"/>
          </w:rPr>
          <w:t>PISA 2018</w:t>
        </w:r>
      </w:hyperlink>
      <w:r w:rsidRPr="002634C9">
        <w:rPr>
          <w:rFonts w:ascii="Verdana" w:hAnsi="Verdana" w:cstheme="minorHAnsi"/>
          <w:color w:val="262626" w:themeColor="text1" w:themeTint="D9"/>
          <w:sz w:val="20"/>
          <w:szCs w:val="20"/>
          <w:shd w:val="clear" w:color="auto" w:fill="FFFFFF"/>
        </w:rPr>
        <w:t xml:space="preserve">, een internationaal vergelijkend onderzoek bij 15-jarige leerlingen. </w:t>
      </w:r>
    </w:p>
    <w:p w:rsidR="002634C9" w:rsidRPr="002634C9" w:rsidRDefault="002634C9" w:rsidP="002634C9">
      <w:pPr>
        <w:pStyle w:val="Kop2"/>
        <w:rPr>
          <w:rFonts w:ascii="Verdana" w:hAnsi="Verdana"/>
        </w:rPr>
      </w:pPr>
      <w:r w:rsidRPr="002634C9">
        <w:rPr>
          <w:rFonts w:ascii="Verdana" w:hAnsi="Verdana"/>
        </w:rPr>
        <w:t>Ronde 2</w:t>
      </w:r>
      <w:r>
        <w:rPr>
          <w:rFonts w:ascii="Verdana" w:hAnsi="Verdana"/>
        </w:rPr>
        <w:t>. Lezing 2</w:t>
      </w:r>
    </w:p>
    <w:p w:rsidR="00C9037B" w:rsidRPr="002634C9" w:rsidRDefault="00C9037B" w:rsidP="002634C9">
      <w:pPr>
        <w:rPr>
          <w:rFonts w:ascii="Verdana" w:eastAsia="Times New Roman" w:hAnsi="Verdana" w:cstheme="minorHAnsi"/>
          <w:color w:val="222222"/>
          <w:sz w:val="20"/>
          <w:szCs w:val="20"/>
          <w:lang w:eastAsia="nl-NL"/>
        </w:rPr>
      </w:pPr>
      <w:r w:rsidRPr="002634C9">
        <w:rPr>
          <w:rFonts w:ascii="Verdana" w:hAnsi="Verdana" w:cstheme="minorHAnsi"/>
          <w:b/>
          <w:sz w:val="20"/>
          <w:szCs w:val="20"/>
        </w:rPr>
        <w:t xml:space="preserve">Toetsen en Examens met dyslexie-ICT. Hoe zit dat nou? </w:t>
      </w:r>
      <w:r w:rsidRPr="002634C9">
        <w:rPr>
          <w:rFonts w:ascii="Verdana" w:hAnsi="Verdana" w:cstheme="minorHAnsi"/>
          <w:b/>
          <w:sz w:val="20"/>
          <w:szCs w:val="20"/>
        </w:rPr>
        <w:br/>
      </w:r>
      <w:r w:rsidRPr="002634C9">
        <w:rPr>
          <w:rFonts w:ascii="Verdana" w:eastAsia="Times New Roman" w:hAnsi="Verdana" w:cstheme="minorHAnsi"/>
          <w:color w:val="222222"/>
          <w:sz w:val="20"/>
          <w:szCs w:val="20"/>
          <w:lang w:eastAsia="nl-NL"/>
        </w:rPr>
        <w:t>Leerlingen met dyslexie mogen compenserende programma’s zoals Kurzweil 3000 en Alinea gebruiken tijdens hun eindexamen. Maar hoe organiseer je dat als school? Tijdens deze lezing komt de wet- en regelgeving omtrent het gebruik van dyslexie-ICT aan bod. Ook wordt de praktische uitvoering, zoals het werken met beveiligde bestanden en het begeleiden van leerling, met u besproken.</w:t>
      </w:r>
    </w:p>
    <w:p w:rsidR="002634C9" w:rsidRPr="002634C9" w:rsidRDefault="002634C9" w:rsidP="002634C9">
      <w:pPr>
        <w:rPr>
          <w:rFonts w:ascii="Verdana" w:hAnsi="Verdana" w:cstheme="minorHAnsi"/>
          <w:b/>
          <w:iCs/>
          <w:color w:val="0D0D0D" w:themeColor="text1" w:themeTint="F2"/>
          <w:sz w:val="20"/>
          <w:szCs w:val="20"/>
        </w:rPr>
      </w:pPr>
      <w:r w:rsidRPr="002634C9">
        <w:rPr>
          <w:rFonts w:ascii="Verdana" w:hAnsi="Verdana" w:cstheme="minorHAnsi"/>
          <w:b/>
          <w:iCs/>
          <w:color w:val="0D0D0D" w:themeColor="text1" w:themeTint="F2"/>
          <w:sz w:val="20"/>
          <w:szCs w:val="20"/>
        </w:rPr>
        <w:t>Spreker: Dymphe Laan, MSc.</w:t>
      </w:r>
      <w:r w:rsidRPr="002634C9">
        <w:rPr>
          <w:rFonts w:ascii="Verdana" w:hAnsi="Verdana" w:cstheme="minorHAnsi"/>
          <w:b/>
          <w:iCs/>
          <w:color w:val="0D0D0D" w:themeColor="text1" w:themeTint="F2"/>
          <w:sz w:val="20"/>
          <w:szCs w:val="20"/>
        </w:rPr>
        <w:br/>
      </w:r>
      <w:r w:rsidRPr="002634C9">
        <w:rPr>
          <w:rStyle w:val="Nadruk"/>
          <w:rFonts w:ascii="Verdana" w:hAnsi="Verdana" w:cstheme="minorHAnsi"/>
          <w:i w:val="0"/>
          <w:color w:val="0D0D0D" w:themeColor="text1" w:themeTint="F2"/>
          <w:sz w:val="20"/>
          <w:szCs w:val="20"/>
          <w:shd w:val="clear" w:color="auto" w:fill="FFFFFF"/>
        </w:rPr>
        <w:t xml:space="preserve">Dymphe Laan werkt als orthopedagoog bij Lexima Academie. In de rol van docent en projectleider begeleid zij scholen en </w:t>
      </w:r>
      <w:proofErr w:type="spellStart"/>
      <w:r w:rsidRPr="002634C9">
        <w:rPr>
          <w:rStyle w:val="Nadruk"/>
          <w:rFonts w:ascii="Verdana" w:hAnsi="Verdana" w:cstheme="minorHAnsi"/>
          <w:i w:val="0"/>
          <w:color w:val="0D0D0D" w:themeColor="text1" w:themeTint="F2"/>
          <w:sz w:val="20"/>
          <w:szCs w:val="20"/>
          <w:shd w:val="clear" w:color="auto" w:fill="FFFFFF"/>
        </w:rPr>
        <w:t>bovenschoolse</w:t>
      </w:r>
      <w:proofErr w:type="spellEnd"/>
      <w:r w:rsidRPr="002634C9">
        <w:rPr>
          <w:rStyle w:val="Nadruk"/>
          <w:rFonts w:ascii="Verdana" w:hAnsi="Verdana" w:cstheme="minorHAnsi"/>
          <w:i w:val="0"/>
          <w:color w:val="0D0D0D" w:themeColor="text1" w:themeTint="F2"/>
          <w:sz w:val="20"/>
          <w:szCs w:val="20"/>
          <w:shd w:val="clear" w:color="auto" w:fill="FFFFFF"/>
        </w:rPr>
        <w:t xml:space="preserve"> organisaties bij de juiste inzet en implementatie van compenserende hulpmiddelen. Haar expertise ligt o.a. bij de inzet van dyslexie-ICT bij vreemde talen en de organisatie (inhoud en techniek) bij toetsen en examens.</w:t>
      </w:r>
    </w:p>
    <w:p w:rsidR="005C0540" w:rsidRPr="002634C9" w:rsidRDefault="005C0540">
      <w:pPr>
        <w:rPr>
          <w:rFonts w:ascii="Verdana" w:eastAsiaTheme="majorEastAsia" w:hAnsi="Verdana" w:cstheme="majorBidi"/>
          <w:color w:val="2E74B5" w:themeColor="accent1" w:themeShade="BF"/>
          <w:sz w:val="32"/>
          <w:szCs w:val="32"/>
        </w:rPr>
      </w:pPr>
    </w:p>
    <w:sectPr w:rsidR="005C0540" w:rsidRPr="0026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352D1"/>
    <w:multiLevelType w:val="hybridMultilevel"/>
    <w:tmpl w:val="C7AE0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C464B3"/>
    <w:multiLevelType w:val="hybridMultilevel"/>
    <w:tmpl w:val="CBDE7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7B"/>
    <w:rsid w:val="001547C1"/>
    <w:rsid w:val="002634C9"/>
    <w:rsid w:val="0029037B"/>
    <w:rsid w:val="005C0540"/>
    <w:rsid w:val="00643ED2"/>
    <w:rsid w:val="0086266B"/>
    <w:rsid w:val="0089540C"/>
    <w:rsid w:val="008B0510"/>
    <w:rsid w:val="00C9037B"/>
    <w:rsid w:val="00CB2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BE48D-B291-4807-BF9C-5EAB44AC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037B"/>
  </w:style>
  <w:style w:type="paragraph" w:styleId="Kop1">
    <w:name w:val="heading 1"/>
    <w:basedOn w:val="Standaard"/>
    <w:next w:val="Standaard"/>
    <w:link w:val="Kop1Char"/>
    <w:uiPriority w:val="9"/>
    <w:qFormat/>
    <w:rsid w:val="00C90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903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037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9037B"/>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C903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037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C9037B"/>
    <w:pPr>
      <w:ind w:left="720"/>
      <w:contextualSpacing/>
    </w:pPr>
  </w:style>
  <w:style w:type="paragraph" w:styleId="Normaalweb">
    <w:name w:val="Normal (Web)"/>
    <w:basedOn w:val="Standaard"/>
    <w:uiPriority w:val="99"/>
    <w:unhideWhenUsed/>
    <w:rsid w:val="00C903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037B"/>
    <w:rPr>
      <w:b/>
      <w:bCs/>
    </w:rPr>
  </w:style>
  <w:style w:type="character" w:styleId="Hyperlink">
    <w:name w:val="Hyperlink"/>
    <w:basedOn w:val="Standaardalinea-lettertype"/>
    <w:uiPriority w:val="99"/>
    <w:semiHidden/>
    <w:unhideWhenUsed/>
    <w:rsid w:val="00C9037B"/>
    <w:rPr>
      <w:color w:val="0000FF"/>
      <w:u w:val="single"/>
    </w:rPr>
  </w:style>
  <w:style w:type="character" w:styleId="Nadruk">
    <w:name w:val="Emphasis"/>
    <w:basedOn w:val="Standaardalinea-lettertype"/>
    <w:uiPriority w:val="20"/>
    <w:qFormat/>
    <w:rsid w:val="00C9037B"/>
    <w:rPr>
      <w:i/>
      <w:iCs/>
    </w:rPr>
  </w:style>
  <w:style w:type="paragraph" w:styleId="Geenafstand">
    <w:name w:val="No Spacing"/>
    <w:uiPriority w:val="1"/>
    <w:qFormat/>
    <w:rsid w:val="00C90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ertisecentrumnederlands.nl/projecten/pis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Marrith Hoenderken</dc:creator>
  <cp:keywords/>
  <dc:description/>
  <cp:lastModifiedBy>Marrith Hoenderken</cp:lastModifiedBy>
  <cp:revision>9</cp:revision>
  <dcterms:created xsi:type="dcterms:W3CDTF">2019-06-25T06:43:00Z</dcterms:created>
  <dcterms:modified xsi:type="dcterms:W3CDTF">2019-07-15T13:51:00Z</dcterms:modified>
</cp:coreProperties>
</file>